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1F7F" w14:textId="77777777" w:rsidR="00DB6383" w:rsidRPr="00B4024C" w:rsidRDefault="00DB6383" w:rsidP="00DB6383">
      <w:pPr>
        <w:ind w:left="-255" w:firstLine="255"/>
        <w:jc w:val="center"/>
        <w:rPr>
          <w:rFonts w:ascii="Arial" w:hAnsi="Arial" w:cs="Arial"/>
          <w:b/>
          <w:sz w:val="20"/>
          <w:szCs w:val="20"/>
          <w:lang w:eastAsia="pt-PT"/>
        </w:rPr>
      </w:pPr>
      <w:r w:rsidRPr="00B4024C">
        <w:rPr>
          <w:rFonts w:ascii="Arial" w:hAnsi="Arial" w:cs="Arial"/>
          <w:b/>
          <w:sz w:val="20"/>
          <w:szCs w:val="20"/>
          <w:lang w:eastAsia="pt-PT"/>
        </w:rPr>
        <w:t>A - DECLARAÇÃO DO BENEFICIÁRIO</w:t>
      </w:r>
    </w:p>
    <w:p w14:paraId="001C1ED6" w14:textId="77777777" w:rsidR="00DB6383" w:rsidRPr="00B4024C" w:rsidRDefault="00DB6383" w:rsidP="00DB6383">
      <w:pPr>
        <w:spacing w:line="360" w:lineRule="auto"/>
        <w:jc w:val="center"/>
        <w:rPr>
          <w:rFonts w:ascii="Calibri" w:hAnsi="Calibri" w:cs="Calibri"/>
          <w:b/>
          <w:sz w:val="24"/>
          <w:szCs w:val="24"/>
          <w:lang w:eastAsia="pt-PT"/>
        </w:rPr>
      </w:pPr>
    </w:p>
    <w:tbl>
      <w:tblPr>
        <w:tblpPr w:leftFromText="141" w:rightFromText="141" w:vertAnchor="text" w:tblpX="-518" w:tblpY="1"/>
        <w:tblOverlap w:val="never"/>
        <w:tblW w:w="5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165"/>
        <w:gridCol w:w="8803"/>
      </w:tblGrid>
      <w:tr w:rsidR="00DB6383" w:rsidRPr="00B4024C" w14:paraId="7911FFB5" w14:textId="77777777" w:rsidTr="00714537">
        <w:trPr>
          <w:trHeight w:val="847"/>
        </w:trPr>
        <w:tc>
          <w:tcPr>
            <w:tcW w:w="5000" w:type="pct"/>
            <w:gridSpan w:val="3"/>
            <w:shd w:val="clear" w:color="auto" w:fill="auto"/>
            <w:vAlign w:val="center"/>
          </w:tcPr>
          <w:p w14:paraId="51D7A719" w14:textId="77777777" w:rsidR="00DB6383" w:rsidRPr="00B4024C" w:rsidRDefault="00DB6383" w:rsidP="00714537">
            <w:pPr>
              <w:ind w:left="-255" w:firstLine="255"/>
              <w:jc w:val="center"/>
              <w:rPr>
                <w:rFonts w:ascii="Calibri" w:hAnsi="Calibri" w:cs="Calibri"/>
                <w:b/>
                <w:sz w:val="20"/>
                <w:szCs w:val="20"/>
                <w:lang w:eastAsia="pt-PT"/>
              </w:rPr>
            </w:pPr>
            <w:r w:rsidRPr="00B4024C">
              <w:rPr>
                <w:rFonts w:ascii="Calibri" w:hAnsi="Calibri" w:cs="Calibri"/>
                <w:b/>
                <w:sz w:val="20"/>
                <w:szCs w:val="20"/>
                <w:lang w:eastAsia="pt-PT"/>
              </w:rPr>
              <w:t>DECLARAÇÃO DO BENEFICIÁRIO</w:t>
            </w:r>
          </w:p>
          <w:p w14:paraId="59323C21" w14:textId="77777777" w:rsidR="00DB6383" w:rsidRPr="00B4024C" w:rsidRDefault="00DB6383" w:rsidP="00714537">
            <w:pPr>
              <w:ind w:left="-255" w:firstLine="255"/>
              <w:jc w:val="center"/>
              <w:rPr>
                <w:rFonts w:ascii="Calibri" w:hAnsi="Calibri" w:cs="Calibri"/>
                <w:b/>
                <w:sz w:val="6"/>
                <w:szCs w:val="6"/>
                <w:lang w:eastAsia="pt-PT"/>
              </w:rPr>
            </w:pPr>
          </w:p>
          <w:p w14:paraId="7739A23D" w14:textId="77777777" w:rsidR="00DB6383" w:rsidRPr="00B4024C" w:rsidRDefault="00DB6383" w:rsidP="00714537">
            <w:pPr>
              <w:spacing w:line="360" w:lineRule="auto"/>
              <w:jc w:val="center"/>
              <w:rPr>
                <w:rFonts w:ascii="Calibri" w:hAnsi="Calibri" w:cs="Calibri"/>
                <w:b/>
                <w:sz w:val="20"/>
                <w:szCs w:val="20"/>
                <w:lang w:eastAsia="pt-PT"/>
              </w:rPr>
            </w:pPr>
            <w:r w:rsidRPr="00B4024C">
              <w:rPr>
                <w:rFonts w:ascii="Calibri" w:hAnsi="Calibri" w:cs="Calibri"/>
                <w:b/>
                <w:sz w:val="20"/>
                <w:szCs w:val="20"/>
                <w:lang w:eastAsia="pt-PT"/>
              </w:rPr>
              <w:t xml:space="preserve"> LINHA DE APOIO AO TURISMO 2021 </w:t>
            </w:r>
          </w:p>
        </w:tc>
      </w:tr>
      <w:tr w:rsidR="00DB6383" w:rsidRPr="00B4024C" w14:paraId="07193EE0" w14:textId="77777777" w:rsidTr="00714537">
        <w:trPr>
          <w:trHeight w:val="439"/>
        </w:trPr>
        <w:tc>
          <w:tcPr>
            <w:tcW w:w="5000" w:type="pct"/>
            <w:gridSpan w:val="3"/>
            <w:shd w:val="clear" w:color="auto" w:fill="auto"/>
            <w:vAlign w:val="center"/>
          </w:tcPr>
          <w:p w14:paraId="428BC534" w14:textId="77777777" w:rsidR="00DB6383" w:rsidRPr="00B4024C" w:rsidRDefault="00DB6383" w:rsidP="00714537">
            <w:pPr>
              <w:spacing w:line="276" w:lineRule="auto"/>
              <w:ind w:left="-255" w:firstLine="255"/>
              <w:rPr>
                <w:rFonts w:ascii="Calibri" w:hAnsi="Calibri" w:cs="Calibri"/>
                <w:sz w:val="18"/>
                <w:szCs w:val="18"/>
              </w:rPr>
            </w:pPr>
            <w:r w:rsidRPr="00B4024C">
              <w:rPr>
                <w:rFonts w:ascii="Calibri" w:hAnsi="Calibri" w:cs="Calibri"/>
                <w:sz w:val="18"/>
                <w:szCs w:val="18"/>
              </w:rPr>
              <w:t>O beneficiário identificado pelo,</w:t>
            </w:r>
          </w:p>
        </w:tc>
      </w:tr>
      <w:tr w:rsidR="00DB6383" w:rsidRPr="00B4024C" w14:paraId="4B249911" w14:textId="77777777" w:rsidTr="00714537">
        <w:trPr>
          <w:trHeight w:val="428"/>
        </w:trPr>
        <w:tc>
          <w:tcPr>
            <w:tcW w:w="747" w:type="pct"/>
            <w:gridSpan w:val="2"/>
            <w:shd w:val="clear" w:color="auto" w:fill="auto"/>
            <w:vAlign w:val="center"/>
          </w:tcPr>
          <w:p w14:paraId="6E8DC8D3" w14:textId="77777777" w:rsidR="00DB6383" w:rsidRPr="00B4024C" w:rsidRDefault="00DB6383" w:rsidP="00714537">
            <w:pPr>
              <w:spacing w:line="276" w:lineRule="auto"/>
              <w:jc w:val="center"/>
              <w:rPr>
                <w:rFonts w:ascii="Calibri" w:hAnsi="Calibri" w:cs="Calibri"/>
                <w:b/>
                <w:sz w:val="18"/>
                <w:szCs w:val="18"/>
              </w:rPr>
            </w:pPr>
            <w:r w:rsidRPr="00B4024C">
              <w:rPr>
                <w:rFonts w:ascii="Calibri" w:hAnsi="Calibri" w:cs="Calibri"/>
                <w:b/>
                <w:sz w:val="18"/>
                <w:szCs w:val="18"/>
              </w:rPr>
              <w:t>NIF</w:t>
            </w:r>
          </w:p>
        </w:tc>
        <w:tc>
          <w:tcPr>
            <w:tcW w:w="4253" w:type="pct"/>
            <w:shd w:val="clear" w:color="auto" w:fill="auto"/>
            <w:vAlign w:val="center"/>
          </w:tcPr>
          <w:p w14:paraId="505E425C" w14:textId="77777777" w:rsidR="00DB6383" w:rsidRPr="00B4024C" w:rsidRDefault="00DB6383" w:rsidP="00714537">
            <w:pPr>
              <w:spacing w:line="276" w:lineRule="auto"/>
              <w:jc w:val="center"/>
              <w:rPr>
                <w:rFonts w:ascii="Calibri" w:hAnsi="Calibri" w:cs="Calibri"/>
                <w:sz w:val="18"/>
                <w:szCs w:val="18"/>
              </w:rPr>
            </w:pPr>
          </w:p>
        </w:tc>
      </w:tr>
      <w:tr w:rsidR="00DB6383" w:rsidRPr="00B4024C" w14:paraId="72481A8D" w14:textId="77777777" w:rsidTr="00714537">
        <w:trPr>
          <w:trHeight w:val="421"/>
        </w:trPr>
        <w:tc>
          <w:tcPr>
            <w:tcW w:w="747" w:type="pct"/>
            <w:gridSpan w:val="2"/>
            <w:shd w:val="clear" w:color="auto" w:fill="auto"/>
            <w:vAlign w:val="center"/>
          </w:tcPr>
          <w:p w14:paraId="5610EC41" w14:textId="77777777" w:rsidR="00DB6383" w:rsidRPr="00B4024C" w:rsidRDefault="00DB6383" w:rsidP="00714537">
            <w:pPr>
              <w:spacing w:line="276" w:lineRule="auto"/>
              <w:jc w:val="center"/>
              <w:rPr>
                <w:rFonts w:ascii="Calibri" w:hAnsi="Calibri" w:cs="Calibri"/>
                <w:b/>
                <w:sz w:val="18"/>
                <w:szCs w:val="18"/>
              </w:rPr>
            </w:pPr>
            <w:r w:rsidRPr="00B4024C">
              <w:rPr>
                <w:rFonts w:ascii="Calibri" w:hAnsi="Calibri" w:cs="Calibri"/>
                <w:b/>
                <w:sz w:val="18"/>
                <w:szCs w:val="18"/>
              </w:rPr>
              <w:t>Nome</w:t>
            </w:r>
          </w:p>
        </w:tc>
        <w:tc>
          <w:tcPr>
            <w:tcW w:w="4253" w:type="pct"/>
            <w:shd w:val="clear" w:color="auto" w:fill="auto"/>
            <w:vAlign w:val="center"/>
          </w:tcPr>
          <w:p w14:paraId="6244539A" w14:textId="77777777" w:rsidR="00DB6383" w:rsidRPr="00B4024C" w:rsidRDefault="00DB6383" w:rsidP="00714537">
            <w:pPr>
              <w:spacing w:line="276" w:lineRule="auto"/>
              <w:jc w:val="center"/>
              <w:rPr>
                <w:rFonts w:ascii="Calibri" w:hAnsi="Calibri" w:cs="Calibri"/>
                <w:sz w:val="18"/>
                <w:szCs w:val="18"/>
              </w:rPr>
            </w:pPr>
          </w:p>
        </w:tc>
      </w:tr>
      <w:tr w:rsidR="00DB6383" w:rsidRPr="00B4024C" w14:paraId="61EA1D58" w14:textId="77777777" w:rsidTr="00714537">
        <w:trPr>
          <w:trHeight w:val="397"/>
        </w:trPr>
        <w:tc>
          <w:tcPr>
            <w:tcW w:w="5000" w:type="pct"/>
            <w:gridSpan w:val="3"/>
            <w:shd w:val="clear" w:color="auto" w:fill="auto"/>
            <w:vAlign w:val="center"/>
          </w:tcPr>
          <w:p w14:paraId="532F8ABC" w14:textId="77777777" w:rsidR="00DB6383" w:rsidRPr="00B4024C" w:rsidRDefault="00DB6383" w:rsidP="00714537">
            <w:pPr>
              <w:autoSpaceDE w:val="0"/>
              <w:autoSpaceDN w:val="0"/>
              <w:adjustRightInd w:val="0"/>
              <w:spacing w:line="276" w:lineRule="auto"/>
              <w:rPr>
                <w:rFonts w:ascii="Calibri" w:hAnsi="Calibri" w:cs="Calibri"/>
                <w:sz w:val="18"/>
                <w:szCs w:val="18"/>
              </w:rPr>
            </w:pPr>
            <w:r w:rsidRPr="00B4024C">
              <w:rPr>
                <w:rFonts w:ascii="Calibri" w:hAnsi="Calibri" w:cs="Calibri"/>
                <w:sz w:val="18"/>
                <w:szCs w:val="18"/>
              </w:rPr>
              <w:t>Declara que,</w:t>
            </w:r>
          </w:p>
        </w:tc>
      </w:tr>
      <w:tr w:rsidR="00DB6383" w:rsidRPr="00B4024C" w14:paraId="1ED7D7B9" w14:textId="77777777" w:rsidTr="00714537">
        <w:trPr>
          <w:trHeight w:val="2232"/>
        </w:trPr>
        <w:tc>
          <w:tcPr>
            <w:tcW w:w="184" w:type="pct"/>
            <w:shd w:val="clear" w:color="auto" w:fill="auto"/>
          </w:tcPr>
          <w:p w14:paraId="6D74AB02"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1)</w:t>
            </w:r>
          </w:p>
        </w:tc>
        <w:tc>
          <w:tcPr>
            <w:tcW w:w="4816" w:type="pct"/>
            <w:gridSpan w:val="2"/>
            <w:shd w:val="clear" w:color="auto" w:fill="auto"/>
          </w:tcPr>
          <w:p w14:paraId="2FD1571A"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Não é:</w:t>
            </w:r>
          </w:p>
          <w:p w14:paraId="0D073F2A" w14:textId="77777777" w:rsidR="00DB6383" w:rsidRPr="00B4024C" w:rsidRDefault="00DB6383" w:rsidP="00714537">
            <w:pPr>
              <w:autoSpaceDE w:val="0"/>
              <w:autoSpaceDN w:val="0"/>
              <w:adjustRightInd w:val="0"/>
              <w:jc w:val="both"/>
              <w:rPr>
                <w:rFonts w:ascii="Calibri" w:hAnsi="Calibri" w:cs="Calibri"/>
                <w:sz w:val="18"/>
                <w:szCs w:val="18"/>
              </w:rPr>
            </w:pPr>
          </w:p>
          <w:p w14:paraId="6A0EE301"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a) Entidade com sede ou direção efetiva em países, territórios ou regiões com regime fiscal claramente mais favorável, quando estes constem da lista aprovada pela </w:t>
            </w:r>
            <w:hyperlink r:id="rId5" w:tgtFrame="_blank" w:tooltip="Portaria n.º 150/2004" w:history="1">
              <w:r w:rsidRPr="00B4024C">
                <w:rPr>
                  <w:rFonts w:ascii="Calibri" w:hAnsi="Calibri" w:cs="Calibri"/>
                  <w:sz w:val="18"/>
                  <w:szCs w:val="18"/>
                </w:rPr>
                <w:t>Portaria n.º 150/2004</w:t>
              </w:r>
            </w:hyperlink>
            <w:r w:rsidRPr="00B4024C">
              <w:rPr>
                <w:rFonts w:ascii="Calibri" w:hAnsi="Calibri" w:cs="Calibri"/>
                <w:sz w:val="18"/>
                <w:szCs w:val="18"/>
              </w:rPr>
              <w:t>, de 13 de fevereiro;</w:t>
            </w:r>
          </w:p>
          <w:p w14:paraId="582798C5" w14:textId="77777777" w:rsidR="00DB6383" w:rsidRPr="00B4024C" w:rsidRDefault="00DB6383" w:rsidP="00714537">
            <w:pPr>
              <w:autoSpaceDE w:val="0"/>
              <w:autoSpaceDN w:val="0"/>
              <w:adjustRightInd w:val="0"/>
              <w:jc w:val="both"/>
              <w:rPr>
                <w:rFonts w:ascii="Calibri" w:hAnsi="Calibri" w:cs="Calibri"/>
                <w:sz w:val="18"/>
                <w:szCs w:val="18"/>
              </w:rPr>
            </w:pPr>
          </w:p>
          <w:p w14:paraId="021C9DA1"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b) Sociedade que seja dominada, nos termos estabelecidos no artigo 486.º do Código das Sociedades Comerciais, por entidades, incluindo estruturas fiduciárias de qualquer natureza, que tenham sede ou direção efetiva em países, territórios ou regiões com regime fiscal claramente mais favorável, quando estes constem da lista aprovada pela </w:t>
            </w:r>
            <w:hyperlink r:id="rId6" w:tgtFrame="_blank" w:tooltip="Portaria n.º 150/2004" w:history="1">
              <w:r w:rsidRPr="00B4024C">
                <w:rPr>
                  <w:rFonts w:ascii="Calibri" w:hAnsi="Calibri" w:cs="Calibri"/>
                  <w:sz w:val="18"/>
                  <w:szCs w:val="18"/>
                </w:rPr>
                <w:t>Portaria n.º 150/2004</w:t>
              </w:r>
            </w:hyperlink>
            <w:r w:rsidRPr="00B4024C">
              <w:rPr>
                <w:rFonts w:ascii="Calibri" w:hAnsi="Calibri" w:cs="Calibri"/>
                <w:sz w:val="18"/>
                <w:szCs w:val="18"/>
              </w:rPr>
              <w:t>, de 13 de fevereiro, ou cujo beneficiário efetivo tenha domicílio naqueles países, territórios ou regiões.</w:t>
            </w:r>
          </w:p>
        </w:tc>
      </w:tr>
      <w:tr w:rsidR="00DB6383" w:rsidRPr="00B4024C" w14:paraId="594D2E07" w14:textId="77777777" w:rsidTr="00714537">
        <w:trPr>
          <w:trHeight w:val="58"/>
        </w:trPr>
        <w:tc>
          <w:tcPr>
            <w:tcW w:w="184" w:type="pct"/>
            <w:shd w:val="clear" w:color="auto" w:fill="auto"/>
          </w:tcPr>
          <w:p w14:paraId="597B8A75"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2)</w:t>
            </w:r>
          </w:p>
        </w:tc>
        <w:tc>
          <w:tcPr>
            <w:tcW w:w="4816" w:type="pct"/>
            <w:gridSpan w:val="2"/>
            <w:shd w:val="clear" w:color="auto" w:fill="auto"/>
          </w:tcPr>
          <w:p w14:paraId="737B8876" w14:textId="77777777" w:rsidR="00DB6383" w:rsidRPr="00B4024C" w:rsidRDefault="00DB6383" w:rsidP="00714537">
            <w:pPr>
              <w:autoSpaceDE w:val="0"/>
              <w:autoSpaceDN w:val="0"/>
              <w:adjustRightInd w:val="0"/>
              <w:spacing w:line="276" w:lineRule="auto"/>
              <w:jc w:val="both"/>
              <w:rPr>
                <w:rFonts w:ascii="Calibri" w:hAnsi="Calibri" w:cs="Calibri"/>
                <w:sz w:val="18"/>
                <w:szCs w:val="18"/>
              </w:rPr>
            </w:pPr>
            <w:r w:rsidRPr="00B4024C">
              <w:rPr>
                <w:rFonts w:ascii="Calibri" w:hAnsi="Calibri" w:cs="Calibri"/>
                <w:sz w:val="18"/>
                <w:szCs w:val="18"/>
              </w:rPr>
              <w:t xml:space="preserve">Apresentará declaração de não dívida junto da Autoridade Tributária e da Segurança Social válida à data da contratação da garantia da SGM. </w:t>
            </w:r>
          </w:p>
          <w:p w14:paraId="652F0E87" w14:textId="77777777" w:rsidR="00DB6383" w:rsidRPr="00B4024C" w:rsidRDefault="00DB6383" w:rsidP="00714537">
            <w:pPr>
              <w:autoSpaceDE w:val="0"/>
              <w:autoSpaceDN w:val="0"/>
              <w:adjustRightInd w:val="0"/>
              <w:spacing w:line="276" w:lineRule="auto"/>
              <w:jc w:val="both"/>
              <w:rPr>
                <w:rFonts w:ascii="Calibri" w:hAnsi="Calibri" w:cs="Calibri"/>
                <w:sz w:val="18"/>
                <w:szCs w:val="18"/>
              </w:rPr>
            </w:pPr>
          </w:p>
        </w:tc>
      </w:tr>
      <w:tr w:rsidR="00DB6383" w:rsidRPr="00B4024C" w14:paraId="6E967911" w14:textId="77777777" w:rsidTr="00714537">
        <w:trPr>
          <w:trHeight w:val="558"/>
        </w:trPr>
        <w:tc>
          <w:tcPr>
            <w:tcW w:w="184" w:type="pct"/>
            <w:shd w:val="clear" w:color="auto" w:fill="auto"/>
          </w:tcPr>
          <w:p w14:paraId="00EBAC59"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3)</w:t>
            </w:r>
          </w:p>
        </w:tc>
        <w:tc>
          <w:tcPr>
            <w:tcW w:w="4816" w:type="pct"/>
            <w:gridSpan w:val="2"/>
            <w:shd w:val="clear" w:color="auto" w:fill="auto"/>
          </w:tcPr>
          <w:p w14:paraId="6C3F71BA" w14:textId="77777777" w:rsidR="00DB6383" w:rsidRPr="00464BE0" w:rsidRDefault="00DB6383" w:rsidP="00714537">
            <w:pPr>
              <w:autoSpaceDE w:val="0"/>
              <w:autoSpaceDN w:val="0"/>
              <w:adjustRightInd w:val="0"/>
              <w:jc w:val="both"/>
              <w:rPr>
                <w:rFonts w:asciiTheme="minorHAnsi" w:hAnsiTheme="minorHAnsi"/>
                <w:sz w:val="18"/>
              </w:rPr>
            </w:pPr>
            <w:r w:rsidRPr="00464BE0">
              <w:rPr>
                <w:rFonts w:asciiTheme="minorHAnsi" w:hAnsiTheme="minorHAnsi"/>
                <w:sz w:val="18"/>
              </w:rPr>
              <w:t>(Optar por uma das declarações se não apresentar certificado PME)</w:t>
            </w:r>
          </w:p>
          <w:p w14:paraId="58FACA88" w14:textId="77777777" w:rsidR="00DB6383" w:rsidRPr="0035551F" w:rsidRDefault="00DB6383" w:rsidP="00714537">
            <w:pPr>
              <w:autoSpaceDE w:val="0"/>
              <w:autoSpaceDN w:val="0"/>
              <w:adjustRightInd w:val="0"/>
              <w:jc w:val="both"/>
              <w:rPr>
                <w:rFonts w:asciiTheme="minorHAnsi" w:hAnsiTheme="minorHAnsi" w:cstheme="minorHAnsi"/>
                <w:sz w:val="18"/>
                <w:szCs w:val="18"/>
                <w:lang w:eastAsia="x-none"/>
              </w:rPr>
            </w:pPr>
            <w:r w:rsidRPr="0035551F">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069E3258" wp14:editId="7DFDFD2E">
                      <wp:simplePos x="0" y="0"/>
                      <wp:positionH relativeFrom="column">
                        <wp:posOffset>-22860</wp:posOffset>
                      </wp:positionH>
                      <wp:positionV relativeFrom="paragraph">
                        <wp:posOffset>109855</wp:posOffset>
                      </wp:positionV>
                      <wp:extent cx="198120" cy="198120"/>
                      <wp:effectExtent l="0" t="0" r="1143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98120"/>
                              </a:xfrm>
                              <a:prstGeom prst="rect">
                                <a:avLst/>
                              </a:prstGeom>
                              <a:solidFill>
                                <a:sysClr val="window" lastClr="FFFFFF"/>
                              </a:solidFill>
                              <a:ln w="6350">
                                <a:solidFill>
                                  <a:prstClr val="black"/>
                                </a:solidFill>
                              </a:ln>
                            </wps:spPr>
                            <wps:txbx>
                              <w:txbxContent>
                                <w:p w14:paraId="1E16746C" w14:textId="77777777" w:rsidR="00DB6383" w:rsidRPr="006E0735"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E3258" id="_x0000_t202" coordsize="21600,21600" o:spt="202" path="m,l,21600r21600,l21600,xe">
                      <v:stroke joinstyle="miter"/>
                      <v:path gradientshapeok="t" o:connecttype="rect"/>
                    </v:shapetype>
                    <v:shape id="Text Box 3" o:spid="_x0000_s1026" type="#_x0000_t202" style="position:absolute;left:0;text-align:left;margin-left:-1.8pt;margin-top:8.65pt;width:15.6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" fillcolor="window" strokeweight=".5pt">
                      <v:path arrowok="t"/>
                      <v:textbox>
                        <w:txbxContent>
                          <w:p w14:paraId="1E16746C" w14:textId="77777777" w:rsidR="00DB6383" w:rsidRPr="006E0735" w:rsidRDefault="00DB6383" w:rsidP="00DB6383"/>
                        </w:txbxContent>
                      </v:textbox>
                    </v:shape>
                  </w:pict>
                </mc:Fallback>
              </mc:AlternateContent>
            </w:r>
          </w:p>
          <w:p w14:paraId="2838A03F" w14:textId="77777777" w:rsidR="00DB6383" w:rsidRPr="00464BE0" w:rsidRDefault="00DB6383" w:rsidP="00714537">
            <w:pPr>
              <w:autoSpaceDE w:val="0"/>
              <w:autoSpaceDN w:val="0"/>
              <w:adjustRightInd w:val="0"/>
              <w:jc w:val="both"/>
              <w:rPr>
                <w:rFonts w:asciiTheme="minorHAnsi" w:hAnsiTheme="minorHAnsi"/>
                <w:sz w:val="18"/>
              </w:rPr>
            </w:pPr>
            <w:r w:rsidRPr="00464BE0">
              <w:rPr>
                <w:rFonts w:asciiTheme="minorHAnsi" w:hAnsiTheme="minorHAnsi"/>
                <w:sz w:val="18"/>
              </w:rPr>
              <w:t xml:space="preserve">          Declaração de Empresa de Pequena-Média Capitalização – </w:t>
            </w:r>
            <w:proofErr w:type="spellStart"/>
            <w:r w:rsidRPr="00464BE0">
              <w:rPr>
                <w:rFonts w:asciiTheme="minorHAnsi" w:hAnsiTheme="minorHAnsi"/>
                <w:i/>
                <w:sz w:val="18"/>
              </w:rPr>
              <w:t>Small</w:t>
            </w:r>
            <w:proofErr w:type="spellEnd"/>
            <w:r w:rsidRPr="00464BE0">
              <w:rPr>
                <w:rFonts w:asciiTheme="minorHAnsi" w:hAnsiTheme="minorHAnsi"/>
                <w:i/>
                <w:sz w:val="18"/>
              </w:rPr>
              <w:t xml:space="preserve"> </w:t>
            </w:r>
            <w:proofErr w:type="spellStart"/>
            <w:r w:rsidRPr="00464BE0">
              <w:rPr>
                <w:rFonts w:asciiTheme="minorHAnsi" w:hAnsiTheme="minorHAnsi"/>
                <w:i/>
                <w:sz w:val="18"/>
              </w:rPr>
              <w:t>MidCap</w:t>
            </w:r>
            <w:proofErr w:type="spellEnd"/>
          </w:p>
          <w:p w14:paraId="1F684663" w14:textId="77777777" w:rsidR="00DB6383" w:rsidRPr="00464BE0" w:rsidRDefault="00DB6383" w:rsidP="00DB6383">
            <w:pPr>
              <w:widowControl w:val="0"/>
              <w:numPr>
                <w:ilvl w:val="0"/>
                <w:numId w:val="1"/>
              </w:numPr>
              <w:autoSpaceDE w:val="0"/>
              <w:autoSpaceDN w:val="0"/>
              <w:adjustRightInd w:val="0"/>
              <w:spacing w:after="200"/>
              <w:jc w:val="both"/>
              <w:rPr>
                <w:rFonts w:asciiTheme="minorHAnsi" w:hAnsiTheme="minorHAnsi"/>
                <w:sz w:val="18"/>
              </w:rPr>
            </w:pPr>
            <w:r w:rsidRPr="00464BE0">
              <w:rPr>
                <w:rFonts w:asciiTheme="minorHAnsi" w:hAnsiTheme="minorHAnsi"/>
                <w:sz w:val="18"/>
              </w:rPr>
              <w:t>Declara não reunir as condições materiais para ser uma micro, uma pequena ou uma média empresa, nos termos do disposto no n.º 1 do artigo 2º do Decreto-Lei n.º 372/2007, de 6 de novembro, na sua redação atual e respetivo anexo, e que correspondem às previstas na Recomendação da Comissão n.º 2003/361/CE, da Comissão Europeia, de 6 de maio;</w:t>
            </w:r>
          </w:p>
          <w:p w14:paraId="7E6111F6" w14:textId="77777777" w:rsidR="00DB6383" w:rsidRPr="00464BE0" w:rsidRDefault="00DB6383" w:rsidP="00DB6383">
            <w:pPr>
              <w:widowControl w:val="0"/>
              <w:numPr>
                <w:ilvl w:val="0"/>
                <w:numId w:val="1"/>
              </w:numPr>
              <w:autoSpaceDE w:val="0"/>
              <w:autoSpaceDN w:val="0"/>
              <w:adjustRightInd w:val="0"/>
              <w:spacing w:after="200"/>
              <w:jc w:val="both"/>
              <w:rPr>
                <w:rFonts w:asciiTheme="minorHAnsi" w:hAnsiTheme="minorHAnsi"/>
                <w:sz w:val="18"/>
              </w:rPr>
            </w:pPr>
            <w:r w:rsidRPr="00464BE0">
              <w:rPr>
                <w:rFonts w:asciiTheme="minorHAnsi" w:hAnsiTheme="minorHAnsi"/>
                <w:sz w:val="18"/>
              </w:rPr>
              <w:t>Ser uma empresa de pequena-média capitalização (</w:t>
            </w:r>
            <w:proofErr w:type="spellStart"/>
            <w:r w:rsidRPr="00464BE0">
              <w:rPr>
                <w:rFonts w:asciiTheme="minorHAnsi" w:hAnsiTheme="minorHAnsi"/>
                <w:i/>
                <w:sz w:val="18"/>
              </w:rPr>
              <w:t>Small</w:t>
            </w:r>
            <w:proofErr w:type="spellEnd"/>
            <w:r w:rsidRPr="00464BE0">
              <w:rPr>
                <w:rFonts w:asciiTheme="minorHAnsi" w:hAnsiTheme="minorHAnsi"/>
                <w:i/>
                <w:sz w:val="18"/>
              </w:rPr>
              <w:t xml:space="preserve"> </w:t>
            </w:r>
            <w:proofErr w:type="spellStart"/>
            <w:r w:rsidRPr="00464BE0">
              <w:rPr>
                <w:rFonts w:asciiTheme="minorHAnsi" w:hAnsiTheme="minorHAnsi"/>
                <w:i/>
                <w:sz w:val="18"/>
              </w:rPr>
              <w:t>MidCap</w:t>
            </w:r>
            <w:proofErr w:type="spellEnd"/>
            <w:r w:rsidRPr="00464BE0">
              <w:rPr>
                <w:rFonts w:asciiTheme="minorHAnsi" w:hAnsiTheme="minorHAnsi"/>
                <w:sz w:val="18"/>
              </w:rPr>
              <w:t>), nos termos do n.º 2, do n.º 3 e do n.º 4 do artigo 2º do Decreto-Lei n.º 372/2007, de 6 de novembro, na sua redação atual, por, não sendo PME, empregar, enquanto empresa autónoma, até 500 trabalhadores (&lt;500).</w:t>
            </w:r>
          </w:p>
          <w:p w14:paraId="6CFB0DF0" w14:textId="77777777" w:rsidR="00DB6383" w:rsidRPr="00464BE0" w:rsidRDefault="00DB6383" w:rsidP="00714537">
            <w:pPr>
              <w:autoSpaceDE w:val="0"/>
              <w:autoSpaceDN w:val="0"/>
              <w:adjustRightInd w:val="0"/>
              <w:spacing w:before="240"/>
              <w:jc w:val="both"/>
              <w:rPr>
                <w:rFonts w:asciiTheme="minorHAnsi" w:hAnsiTheme="minorHAnsi"/>
                <w:sz w:val="18"/>
              </w:rPr>
            </w:pPr>
            <w:r w:rsidRPr="00464BE0">
              <w:rPr>
                <w:rFonts w:asciiTheme="minorHAnsi" w:hAnsiTheme="minorHAnsi"/>
                <w:noProof/>
                <w:sz w:val="18"/>
              </w:rPr>
              <mc:AlternateContent>
                <mc:Choice Requires="wps">
                  <w:drawing>
                    <wp:anchor distT="0" distB="0" distL="114300" distR="114300" simplePos="0" relativeHeight="251660288" behindDoc="0" locked="0" layoutInCell="1" allowOverlap="1" wp14:anchorId="13E6DC27" wp14:editId="1A98832F">
                      <wp:simplePos x="0" y="0"/>
                      <wp:positionH relativeFrom="column">
                        <wp:posOffset>5080</wp:posOffset>
                      </wp:positionH>
                      <wp:positionV relativeFrom="paragraph">
                        <wp:posOffset>9525</wp:posOffset>
                      </wp:positionV>
                      <wp:extent cx="218440" cy="1898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89865"/>
                              </a:xfrm>
                              <a:prstGeom prst="rect">
                                <a:avLst/>
                              </a:prstGeom>
                              <a:solidFill>
                                <a:sysClr val="window" lastClr="FFFFFF"/>
                              </a:solidFill>
                              <a:ln w="6350">
                                <a:solidFill>
                                  <a:prstClr val="black"/>
                                </a:solidFill>
                              </a:ln>
                            </wps:spPr>
                            <wps:txbx>
                              <w:txbxContent>
                                <w:p w14:paraId="7FA7CC91" w14:textId="77777777" w:rsidR="00DB6383"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6DC27" id="Text Box 4" o:spid="_x0000_s1027" type="#_x0000_t202" style="position:absolute;left:0;text-align:left;margin-left:.4pt;margin-top:.75pt;width:17.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" fillcolor="window" strokeweight=".5pt">
                      <v:path arrowok="t"/>
                      <v:textbox>
                        <w:txbxContent>
                          <w:p w14:paraId="7FA7CC91" w14:textId="77777777" w:rsidR="00DB6383" w:rsidRDefault="00DB6383" w:rsidP="00DB6383"/>
                        </w:txbxContent>
                      </v:textbox>
                    </v:shape>
                  </w:pict>
                </mc:Fallback>
              </mc:AlternateContent>
            </w:r>
            <w:r w:rsidRPr="00464BE0">
              <w:rPr>
                <w:rFonts w:asciiTheme="minorHAnsi" w:hAnsiTheme="minorHAnsi"/>
                <w:sz w:val="18"/>
              </w:rPr>
              <w:t xml:space="preserve">             Declaração de Empresa de Média Capitalização – </w:t>
            </w:r>
            <w:proofErr w:type="spellStart"/>
            <w:r w:rsidRPr="00464BE0">
              <w:rPr>
                <w:rFonts w:asciiTheme="minorHAnsi" w:hAnsiTheme="minorHAnsi"/>
                <w:i/>
                <w:sz w:val="18"/>
              </w:rPr>
              <w:t>MidCap</w:t>
            </w:r>
            <w:proofErr w:type="spellEnd"/>
          </w:p>
          <w:p w14:paraId="7652AEE3" w14:textId="77777777" w:rsidR="00DB6383" w:rsidRPr="00464BE0" w:rsidRDefault="00DB6383" w:rsidP="00DB6383">
            <w:pPr>
              <w:widowControl w:val="0"/>
              <w:numPr>
                <w:ilvl w:val="0"/>
                <w:numId w:val="2"/>
              </w:numPr>
              <w:autoSpaceDE w:val="0"/>
              <w:autoSpaceDN w:val="0"/>
              <w:adjustRightInd w:val="0"/>
              <w:spacing w:after="200"/>
              <w:jc w:val="both"/>
              <w:rPr>
                <w:rFonts w:asciiTheme="minorHAnsi" w:hAnsiTheme="minorHAnsi"/>
                <w:sz w:val="18"/>
              </w:rPr>
            </w:pPr>
            <w:r w:rsidRPr="00464BE0">
              <w:rPr>
                <w:rFonts w:asciiTheme="minorHAnsi" w:hAnsiTheme="minorHAnsi"/>
                <w:sz w:val="18"/>
              </w:rPr>
              <w:t>Declara não reunir as condições materiais para ser uma micro, uma pequena ou uma média empresa, nos termos do disposto no n.º 1 do artigo 2º do Decreto-Lei n.º 372/2007, de 6 de novembro, na sua redação atual e respetivo anexo, e que correspondem às previstas na Recomendação da Comissão n.º 2003/361/CE, da Comissão Europeia, de 6 de maio;</w:t>
            </w:r>
          </w:p>
          <w:p w14:paraId="5D0C40A9" w14:textId="77777777" w:rsidR="00DB6383" w:rsidRPr="00464BE0" w:rsidRDefault="00DB6383" w:rsidP="00DB6383">
            <w:pPr>
              <w:widowControl w:val="0"/>
              <w:numPr>
                <w:ilvl w:val="0"/>
                <w:numId w:val="2"/>
              </w:numPr>
              <w:autoSpaceDE w:val="0"/>
              <w:autoSpaceDN w:val="0"/>
              <w:adjustRightInd w:val="0"/>
              <w:spacing w:after="200"/>
              <w:jc w:val="both"/>
              <w:rPr>
                <w:rFonts w:asciiTheme="minorHAnsi" w:hAnsiTheme="minorHAnsi"/>
                <w:sz w:val="18"/>
              </w:rPr>
            </w:pPr>
            <w:r w:rsidRPr="0035551F">
              <w:rPr>
                <w:rFonts w:asciiTheme="minorHAnsi" w:hAnsiTheme="minorHAnsi" w:cstheme="minorHAnsi"/>
                <w:noProof/>
                <w:sz w:val="18"/>
                <w:szCs w:val="18"/>
                <w:lang w:eastAsia="x-none"/>
              </w:rPr>
              <mc:AlternateContent>
                <mc:Choice Requires="wps">
                  <w:drawing>
                    <wp:anchor distT="0" distB="0" distL="114300" distR="114300" simplePos="0" relativeHeight="251663360" behindDoc="0" locked="0" layoutInCell="1" allowOverlap="1" wp14:anchorId="67ED72B2" wp14:editId="1B560197">
                      <wp:simplePos x="0" y="0"/>
                      <wp:positionH relativeFrom="column">
                        <wp:posOffset>-13707</wp:posOffset>
                      </wp:positionH>
                      <wp:positionV relativeFrom="paragraph">
                        <wp:posOffset>523024</wp:posOffset>
                      </wp:positionV>
                      <wp:extent cx="218440" cy="190832"/>
                      <wp:effectExtent l="0" t="0" r="10160" b="19050"/>
                      <wp:wrapNone/>
                      <wp:docPr id="7" name="Text Box 7"/>
                      <wp:cNvGraphicFramePr/>
                      <a:graphic xmlns:a="http://schemas.openxmlformats.org/drawingml/2006/main">
                        <a:graphicData uri="http://schemas.microsoft.com/office/word/2010/wordprocessingShape">
                          <wps:wsp>
                            <wps:cNvSpPr txBox="1"/>
                            <wps:spPr>
                              <a:xfrm>
                                <a:off x="0" y="0"/>
                                <a:ext cx="218440" cy="190832"/>
                              </a:xfrm>
                              <a:prstGeom prst="rect">
                                <a:avLst/>
                              </a:prstGeom>
                              <a:solidFill>
                                <a:schemeClr val="lt1"/>
                              </a:solidFill>
                              <a:ln w="6350">
                                <a:solidFill>
                                  <a:prstClr val="black"/>
                                </a:solidFill>
                              </a:ln>
                            </wps:spPr>
                            <wps:txbx>
                              <w:txbxContent>
                                <w:p w14:paraId="6EFFA4B1" w14:textId="77777777" w:rsidR="00DB6383"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ED72B2" id="Text Box 7" o:spid="_x0000_s1028" type="#_x0000_t202" style="position:absolute;left:0;text-align:left;margin-left:-1.1pt;margin-top:41.2pt;width:17.2pt;height:1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" fillcolor="white [3201]" strokeweight=".5pt">
                      <v:textbox>
                        <w:txbxContent>
                          <w:p w14:paraId="6EFFA4B1" w14:textId="77777777" w:rsidR="00DB6383" w:rsidRDefault="00DB6383" w:rsidP="00DB6383"/>
                        </w:txbxContent>
                      </v:textbox>
                    </v:shape>
                  </w:pict>
                </mc:Fallback>
              </mc:AlternateContent>
            </w:r>
            <w:r w:rsidRPr="00464BE0">
              <w:rPr>
                <w:rFonts w:asciiTheme="minorHAnsi" w:hAnsiTheme="minorHAnsi"/>
                <w:sz w:val="18"/>
              </w:rPr>
              <w:t>Ser uma empresa de média capitalização (</w:t>
            </w:r>
            <w:proofErr w:type="spellStart"/>
            <w:r w:rsidRPr="00464BE0">
              <w:rPr>
                <w:rFonts w:asciiTheme="minorHAnsi" w:hAnsiTheme="minorHAnsi"/>
                <w:i/>
                <w:sz w:val="18"/>
              </w:rPr>
              <w:t>MidCap</w:t>
            </w:r>
            <w:proofErr w:type="spellEnd"/>
            <w:r w:rsidRPr="00464BE0">
              <w:rPr>
                <w:rFonts w:asciiTheme="minorHAnsi" w:hAnsiTheme="minorHAnsi"/>
                <w:sz w:val="18"/>
              </w:rPr>
              <w:t>), nos termos do n.º 2, do n.º 3 e do n.º 4 do artigo 2º do Decreto-Lei n.º 372/2007, de 6 de novembro, na sua redação atual, por, não sendo PME, empregar, enquanto empresa autónoma, entre 500 e 3000 trabalhadores (&gt;= 500 e &lt;3000).</w:t>
            </w:r>
          </w:p>
          <w:p w14:paraId="3A197986" w14:textId="77777777" w:rsidR="00DB6383" w:rsidRPr="00464BE0" w:rsidRDefault="00DB6383" w:rsidP="00714537">
            <w:pPr>
              <w:autoSpaceDE w:val="0"/>
              <w:autoSpaceDN w:val="0"/>
              <w:adjustRightInd w:val="0"/>
              <w:rPr>
                <w:rFonts w:asciiTheme="minorHAnsi" w:hAnsiTheme="minorHAnsi" w:cstheme="minorHAnsi"/>
                <w:sz w:val="18"/>
                <w:szCs w:val="18"/>
              </w:rPr>
            </w:pPr>
            <w:r w:rsidRPr="0035551F">
              <w:rPr>
                <w:rFonts w:asciiTheme="minorHAnsi" w:hAnsiTheme="minorHAnsi" w:cstheme="minorHAnsi"/>
                <w:sz w:val="18"/>
                <w:szCs w:val="18"/>
              </w:rPr>
              <w:t xml:space="preserve">             </w:t>
            </w:r>
            <w:r w:rsidRPr="00464BE0">
              <w:rPr>
                <w:rFonts w:asciiTheme="minorHAnsi" w:hAnsiTheme="minorHAnsi" w:cstheme="minorHAnsi"/>
                <w:sz w:val="18"/>
                <w:szCs w:val="18"/>
              </w:rPr>
              <w:t>Declaração de Empresa Grande:</w:t>
            </w:r>
          </w:p>
          <w:p w14:paraId="7E57D341" w14:textId="77777777" w:rsidR="00DB6383" w:rsidRPr="00464BE0" w:rsidRDefault="00DB6383" w:rsidP="00DB6383">
            <w:pPr>
              <w:pStyle w:val="ListParagraph"/>
              <w:numPr>
                <w:ilvl w:val="0"/>
                <w:numId w:val="3"/>
              </w:numPr>
              <w:autoSpaceDE w:val="0"/>
              <w:autoSpaceDN w:val="0"/>
              <w:adjustRightInd w:val="0"/>
              <w:spacing w:after="0" w:line="240" w:lineRule="auto"/>
              <w:rPr>
                <w:rFonts w:asciiTheme="minorHAnsi" w:hAnsiTheme="minorHAnsi" w:cstheme="minorHAnsi"/>
                <w:sz w:val="18"/>
                <w:szCs w:val="18"/>
                <w:lang w:val="pt-PT"/>
              </w:rPr>
            </w:pPr>
            <w:r w:rsidRPr="00464BE0">
              <w:rPr>
                <w:rFonts w:asciiTheme="minorHAnsi" w:hAnsiTheme="minorHAnsi" w:cstheme="minorHAnsi"/>
                <w:sz w:val="18"/>
                <w:szCs w:val="18"/>
                <w:lang w:val="pt-PT"/>
              </w:rPr>
              <w:t>Declara não reunir as condições materiais para ser uma micro, uma pequena ou uma média empresa, nos termos do disposto no n.º 1 do artigo 2º do Decreto-Lei n.º 372/2007, de 6 de novembro, na sua redação atual e respetivo anexo, e que correspondem às previstas na Recomendação da Comissão n.º 2003/361/CE, da Comissão Europeia, de 6 de maio;</w:t>
            </w:r>
          </w:p>
          <w:p w14:paraId="0A50730E" w14:textId="77777777" w:rsidR="00DB6383" w:rsidRPr="00464BE0" w:rsidRDefault="00DB6383" w:rsidP="00714537">
            <w:pPr>
              <w:pStyle w:val="ListParagraph"/>
              <w:autoSpaceDE w:val="0"/>
              <w:autoSpaceDN w:val="0"/>
              <w:adjustRightInd w:val="0"/>
              <w:spacing w:after="0" w:line="240" w:lineRule="auto"/>
              <w:ind w:left="720"/>
              <w:rPr>
                <w:rFonts w:asciiTheme="minorHAnsi" w:hAnsiTheme="minorHAnsi" w:cstheme="minorHAnsi"/>
                <w:sz w:val="18"/>
                <w:szCs w:val="18"/>
                <w:lang w:val="pt-PT"/>
              </w:rPr>
            </w:pPr>
          </w:p>
          <w:p w14:paraId="4B5A9F1A" w14:textId="77777777" w:rsidR="00DB6383" w:rsidRPr="00464BE0" w:rsidRDefault="00DB6383" w:rsidP="00DB6383">
            <w:pPr>
              <w:pStyle w:val="ListParagraph"/>
              <w:numPr>
                <w:ilvl w:val="0"/>
                <w:numId w:val="3"/>
              </w:numPr>
              <w:autoSpaceDE w:val="0"/>
              <w:autoSpaceDN w:val="0"/>
              <w:adjustRightInd w:val="0"/>
              <w:spacing w:after="200" w:line="240" w:lineRule="auto"/>
              <w:ind w:left="714" w:hanging="357"/>
              <w:rPr>
                <w:rFonts w:asciiTheme="minorHAnsi" w:hAnsiTheme="minorHAnsi"/>
                <w:sz w:val="18"/>
              </w:rPr>
            </w:pPr>
            <w:r w:rsidRPr="00464BE0">
              <w:rPr>
                <w:rFonts w:asciiTheme="minorHAnsi" w:hAnsiTheme="minorHAnsi" w:cstheme="minorHAnsi"/>
                <w:sz w:val="18"/>
                <w:szCs w:val="18"/>
                <w:lang w:val="pt-PT"/>
              </w:rPr>
              <w:t>Declara não reunir as condições materiais para ser uma empresa de pequena-média capitalização (</w:t>
            </w:r>
            <w:proofErr w:type="spellStart"/>
            <w:r w:rsidRPr="00464BE0">
              <w:rPr>
                <w:rFonts w:asciiTheme="minorHAnsi" w:hAnsiTheme="minorHAnsi" w:cstheme="minorHAnsi"/>
                <w:sz w:val="18"/>
                <w:szCs w:val="18"/>
                <w:lang w:val="pt-PT"/>
              </w:rPr>
              <w:t>Small</w:t>
            </w:r>
            <w:proofErr w:type="spellEnd"/>
            <w:r w:rsidRPr="00464BE0">
              <w:rPr>
                <w:rFonts w:asciiTheme="minorHAnsi" w:hAnsiTheme="minorHAnsi" w:cstheme="minorHAnsi"/>
                <w:sz w:val="18"/>
                <w:szCs w:val="18"/>
                <w:lang w:val="pt-PT"/>
              </w:rPr>
              <w:t xml:space="preserve"> </w:t>
            </w:r>
            <w:proofErr w:type="spellStart"/>
            <w:r w:rsidRPr="00464BE0">
              <w:rPr>
                <w:rFonts w:asciiTheme="minorHAnsi" w:hAnsiTheme="minorHAnsi" w:cstheme="minorHAnsi"/>
                <w:sz w:val="18"/>
                <w:szCs w:val="18"/>
                <w:lang w:val="pt-PT"/>
              </w:rPr>
              <w:t>MidCap</w:t>
            </w:r>
            <w:proofErr w:type="spellEnd"/>
            <w:r w:rsidRPr="00464BE0">
              <w:rPr>
                <w:rFonts w:asciiTheme="minorHAnsi" w:hAnsiTheme="minorHAnsi" w:cstheme="minorHAnsi"/>
                <w:sz w:val="18"/>
                <w:szCs w:val="18"/>
                <w:lang w:val="pt-PT"/>
              </w:rPr>
              <w:t>) ou uma empresa de média capitalização (</w:t>
            </w:r>
            <w:proofErr w:type="spellStart"/>
            <w:r w:rsidRPr="00464BE0">
              <w:rPr>
                <w:rFonts w:asciiTheme="minorHAnsi" w:hAnsiTheme="minorHAnsi" w:cstheme="minorHAnsi"/>
                <w:sz w:val="18"/>
                <w:szCs w:val="18"/>
                <w:lang w:val="pt-PT"/>
              </w:rPr>
              <w:t>MidCap</w:t>
            </w:r>
            <w:proofErr w:type="spellEnd"/>
            <w:r w:rsidRPr="00464BE0">
              <w:rPr>
                <w:rFonts w:asciiTheme="minorHAnsi" w:hAnsiTheme="minorHAnsi" w:cstheme="minorHAnsi"/>
                <w:sz w:val="18"/>
                <w:szCs w:val="18"/>
                <w:lang w:val="pt-PT"/>
              </w:rPr>
              <w:t>), nos termos do n.º 2, do n.º 3 e do n.º 4 do artigo 2º do Decreto-Lei n.º 372/2007, de 6 de novembro, na sua redação atual.</w:t>
            </w:r>
          </w:p>
        </w:tc>
      </w:tr>
      <w:tr w:rsidR="00DB6383" w:rsidRPr="00B4024C" w14:paraId="7C3EFAF2" w14:textId="77777777" w:rsidTr="00714537">
        <w:tc>
          <w:tcPr>
            <w:tcW w:w="184" w:type="pct"/>
            <w:shd w:val="clear" w:color="auto" w:fill="auto"/>
          </w:tcPr>
          <w:p w14:paraId="1DAF6C1A"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4)</w:t>
            </w:r>
          </w:p>
        </w:tc>
        <w:tc>
          <w:tcPr>
            <w:tcW w:w="4816" w:type="pct"/>
            <w:gridSpan w:val="2"/>
            <w:shd w:val="clear" w:color="auto" w:fill="auto"/>
          </w:tcPr>
          <w:p w14:paraId="6DD2DCB6"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Mais declara, ter perfeito conhecimento que o incumprimento do compromisso assumido implica a não elegibilidade para a presente linha de apoio, sendo que, se for registada uma situação de incumprimento durante a vigência da operação contratada, tal implicará o agravamento das condições de acesso à linha, nos termos definidos contratualmente e/ou a devolução dos montantes indevidamente recebidos.</w:t>
            </w:r>
          </w:p>
          <w:p w14:paraId="4D6A25F5" w14:textId="77777777" w:rsidR="00DB6383" w:rsidRPr="00B4024C" w:rsidRDefault="00DB6383" w:rsidP="00714537">
            <w:pPr>
              <w:autoSpaceDE w:val="0"/>
              <w:autoSpaceDN w:val="0"/>
              <w:adjustRightInd w:val="0"/>
              <w:spacing w:line="276" w:lineRule="auto"/>
              <w:jc w:val="both"/>
              <w:rPr>
                <w:rFonts w:ascii="Calibri" w:hAnsi="Calibri" w:cs="Calibri"/>
                <w:sz w:val="18"/>
                <w:szCs w:val="18"/>
              </w:rPr>
            </w:pPr>
          </w:p>
        </w:tc>
      </w:tr>
      <w:tr w:rsidR="00DB6383" w:rsidRPr="00B4024C" w14:paraId="7279F1E7" w14:textId="77777777" w:rsidTr="00714537">
        <w:tc>
          <w:tcPr>
            <w:tcW w:w="184" w:type="pct"/>
            <w:shd w:val="clear" w:color="auto" w:fill="auto"/>
          </w:tcPr>
          <w:p w14:paraId="172E190B"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lastRenderedPageBreak/>
              <w:t>5)</w:t>
            </w:r>
          </w:p>
        </w:tc>
        <w:tc>
          <w:tcPr>
            <w:tcW w:w="4816" w:type="pct"/>
            <w:gridSpan w:val="2"/>
            <w:shd w:val="clear" w:color="auto" w:fill="auto"/>
          </w:tcPr>
          <w:p w14:paraId="5E8369AD" w14:textId="77777777" w:rsidR="00DB6383" w:rsidRPr="00B4024C" w:rsidRDefault="00DB6383" w:rsidP="00714537">
            <w:pPr>
              <w:autoSpaceDE w:val="0"/>
              <w:autoSpaceDN w:val="0"/>
              <w:adjustRightInd w:val="0"/>
              <w:jc w:val="both"/>
              <w:rPr>
                <w:rFonts w:ascii="Calibri" w:hAnsi="Calibri" w:cs="Calibri"/>
                <w:sz w:val="18"/>
                <w:szCs w:val="18"/>
              </w:rPr>
            </w:pPr>
            <w:r w:rsidRPr="00B4024C">
              <w:rPr>
                <w:rFonts w:ascii="Calibri" w:hAnsi="Calibri" w:cs="Calibri"/>
                <w:sz w:val="18"/>
                <w:szCs w:val="18"/>
              </w:rPr>
              <w:t>Tem a situação regularizada perante o Turismo de Portugal e o Sistema Financeiro à data da contratação do financiamento na data de contratação da operação.</w:t>
            </w:r>
          </w:p>
        </w:tc>
      </w:tr>
      <w:tr w:rsidR="00DB6383" w:rsidRPr="00B4024C" w14:paraId="668136BC" w14:textId="77777777" w:rsidTr="00714537">
        <w:tc>
          <w:tcPr>
            <w:tcW w:w="184" w:type="pct"/>
            <w:shd w:val="clear" w:color="auto" w:fill="auto"/>
          </w:tcPr>
          <w:p w14:paraId="4B4225E0"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Pr>
                <w:rFonts w:ascii="Calibri" w:hAnsi="Calibri" w:cs="Calibri"/>
                <w:sz w:val="18"/>
                <w:szCs w:val="18"/>
              </w:rPr>
              <w:t>6)</w:t>
            </w:r>
          </w:p>
        </w:tc>
        <w:tc>
          <w:tcPr>
            <w:tcW w:w="4816" w:type="pct"/>
            <w:gridSpan w:val="2"/>
            <w:shd w:val="clear" w:color="auto" w:fill="auto"/>
          </w:tcPr>
          <w:p w14:paraId="43B3DF10" w14:textId="77777777" w:rsidR="00DB6383" w:rsidRPr="00B4024C" w:rsidRDefault="00DB6383" w:rsidP="00714537">
            <w:pPr>
              <w:autoSpaceDE w:val="0"/>
              <w:autoSpaceDN w:val="0"/>
              <w:adjustRightInd w:val="0"/>
              <w:jc w:val="both"/>
              <w:rPr>
                <w:rFonts w:ascii="Calibri" w:hAnsi="Calibri" w:cs="Calibri"/>
                <w:sz w:val="18"/>
                <w:szCs w:val="18"/>
              </w:rPr>
            </w:pPr>
            <w:r>
              <w:rPr>
                <w:rFonts w:ascii="Calibri" w:hAnsi="Calibri" w:cs="Calibri"/>
                <w:sz w:val="18"/>
                <w:szCs w:val="18"/>
              </w:rPr>
              <w:t>Na eventualidade da operação envolver a</w:t>
            </w:r>
            <w:r w:rsidRPr="000F56AA">
              <w:rPr>
                <w:rFonts w:ascii="Calibri" w:hAnsi="Calibri" w:cs="Calibri"/>
                <w:sz w:val="18"/>
                <w:szCs w:val="18"/>
              </w:rPr>
              <w:t xml:space="preserve"> aquisição de imóveis que sejam afetos à atividade empresarial, o montante máximo do financiamento destinado à sua aquisição</w:t>
            </w:r>
            <w:r>
              <w:rPr>
                <w:rFonts w:ascii="Calibri" w:hAnsi="Calibri" w:cs="Calibri"/>
                <w:sz w:val="18"/>
                <w:szCs w:val="18"/>
              </w:rPr>
              <w:t>,</w:t>
            </w:r>
            <w:r w:rsidRPr="000F56AA">
              <w:rPr>
                <w:rFonts w:ascii="Calibri" w:hAnsi="Calibri" w:cs="Calibri"/>
                <w:sz w:val="18"/>
                <w:szCs w:val="18"/>
              </w:rPr>
              <w:t xml:space="preserve"> não </w:t>
            </w:r>
            <w:r>
              <w:rPr>
                <w:rFonts w:ascii="Calibri" w:hAnsi="Calibri" w:cs="Calibri"/>
                <w:sz w:val="18"/>
                <w:szCs w:val="18"/>
              </w:rPr>
              <w:t xml:space="preserve">pode </w:t>
            </w:r>
            <w:r w:rsidRPr="000F56AA">
              <w:rPr>
                <w:rFonts w:ascii="Calibri" w:hAnsi="Calibri" w:cs="Calibri"/>
                <w:sz w:val="18"/>
                <w:szCs w:val="18"/>
              </w:rPr>
              <w:t>exced</w:t>
            </w:r>
            <w:r>
              <w:rPr>
                <w:rFonts w:ascii="Calibri" w:hAnsi="Calibri" w:cs="Calibri"/>
                <w:sz w:val="18"/>
                <w:szCs w:val="18"/>
              </w:rPr>
              <w:t xml:space="preserve">er </w:t>
            </w:r>
            <w:r w:rsidRPr="000F56AA">
              <w:rPr>
                <w:rFonts w:ascii="Calibri" w:hAnsi="Calibri" w:cs="Calibri"/>
                <w:sz w:val="18"/>
                <w:szCs w:val="18"/>
              </w:rPr>
              <w:t xml:space="preserve">50% do total de financiamento. </w:t>
            </w:r>
          </w:p>
        </w:tc>
      </w:tr>
      <w:tr w:rsidR="00DB6383" w:rsidRPr="00B4024C" w14:paraId="2FD11903" w14:textId="77777777" w:rsidTr="00714537">
        <w:tc>
          <w:tcPr>
            <w:tcW w:w="184" w:type="pct"/>
            <w:shd w:val="clear" w:color="auto" w:fill="auto"/>
          </w:tcPr>
          <w:p w14:paraId="061DC6E8" w14:textId="77777777" w:rsidR="00DB6383" w:rsidRPr="00B4024C" w:rsidRDefault="00DB6383" w:rsidP="00714537">
            <w:pPr>
              <w:autoSpaceDE w:val="0"/>
              <w:autoSpaceDN w:val="0"/>
              <w:adjustRightInd w:val="0"/>
              <w:spacing w:line="360" w:lineRule="auto"/>
              <w:jc w:val="both"/>
              <w:rPr>
                <w:rFonts w:ascii="Calibri" w:hAnsi="Calibri" w:cs="Calibri"/>
                <w:sz w:val="18"/>
                <w:szCs w:val="18"/>
              </w:rPr>
            </w:pPr>
            <w:r>
              <w:rPr>
                <w:rFonts w:ascii="Calibri" w:hAnsi="Calibri" w:cs="Calibri"/>
                <w:sz w:val="18"/>
                <w:szCs w:val="18"/>
              </w:rPr>
              <w:t>7</w:t>
            </w:r>
            <w:r w:rsidRPr="00B4024C">
              <w:rPr>
                <w:rFonts w:ascii="Calibri" w:hAnsi="Calibri" w:cs="Calibri"/>
                <w:sz w:val="18"/>
                <w:szCs w:val="18"/>
              </w:rPr>
              <w:t>)</w:t>
            </w:r>
          </w:p>
        </w:tc>
        <w:tc>
          <w:tcPr>
            <w:tcW w:w="4816" w:type="pct"/>
            <w:gridSpan w:val="2"/>
            <w:shd w:val="clear" w:color="auto" w:fill="auto"/>
          </w:tcPr>
          <w:p w14:paraId="3F646861" w14:textId="77777777" w:rsidR="00DB6383" w:rsidRPr="00B4024C" w:rsidRDefault="00DB6383" w:rsidP="00714537">
            <w:pPr>
              <w:autoSpaceDE w:val="0"/>
              <w:autoSpaceDN w:val="0"/>
              <w:adjustRightInd w:val="0"/>
              <w:jc w:val="both"/>
              <w:rPr>
                <w:rFonts w:ascii="Calibri" w:hAnsi="Calibri" w:cs="Calibri"/>
                <w:sz w:val="18"/>
                <w:szCs w:val="18"/>
                <w:lang w:eastAsia="x-none"/>
              </w:rPr>
            </w:pPr>
            <w:r w:rsidRPr="00B4024C">
              <w:rPr>
                <w:rFonts w:ascii="Calibri" w:hAnsi="Calibri" w:cs="Calibri"/>
                <w:sz w:val="18"/>
                <w:szCs w:val="18"/>
                <w:lang w:eastAsia="x-none"/>
              </w:rPr>
              <w:t>(Optar por uma</w:t>
            </w:r>
            <w:r>
              <w:rPr>
                <w:rFonts w:ascii="Calibri" w:hAnsi="Calibri" w:cs="Calibri"/>
                <w:sz w:val="18"/>
                <w:szCs w:val="18"/>
                <w:lang w:eastAsia="x-none"/>
              </w:rPr>
              <w:t xml:space="preserve"> das</w:t>
            </w:r>
            <w:r w:rsidRPr="00B4024C">
              <w:rPr>
                <w:rFonts w:ascii="Calibri" w:hAnsi="Calibri" w:cs="Calibri"/>
                <w:sz w:val="18"/>
                <w:szCs w:val="18"/>
                <w:lang w:eastAsia="x-none"/>
              </w:rPr>
              <w:t xml:space="preserve"> opções)</w:t>
            </w:r>
          </w:p>
          <w:p w14:paraId="0A0530A0" w14:textId="77777777" w:rsidR="00DB6383" w:rsidRPr="00B4024C" w:rsidRDefault="00DB6383" w:rsidP="00714537">
            <w:pPr>
              <w:autoSpaceDE w:val="0"/>
              <w:autoSpaceDN w:val="0"/>
              <w:adjustRightInd w:val="0"/>
              <w:ind w:left="372"/>
              <w:jc w:val="both"/>
              <w:rPr>
                <w:rFonts w:ascii="Calibri" w:hAnsi="Calibri" w:cs="Calibri"/>
                <w:sz w:val="18"/>
                <w:szCs w:val="18"/>
              </w:rPr>
            </w:pPr>
          </w:p>
          <w:p w14:paraId="0427265F"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noProof/>
              </w:rPr>
              <mc:AlternateContent>
                <mc:Choice Requires="wps">
                  <w:drawing>
                    <wp:anchor distT="0" distB="0" distL="114300" distR="114300" simplePos="0" relativeHeight="251662336" behindDoc="0" locked="0" layoutInCell="1" allowOverlap="1" wp14:anchorId="4D87B90C" wp14:editId="6AD2EE3A">
                      <wp:simplePos x="0" y="0"/>
                      <wp:positionH relativeFrom="column">
                        <wp:posOffset>0</wp:posOffset>
                      </wp:positionH>
                      <wp:positionV relativeFrom="paragraph">
                        <wp:posOffset>4445</wp:posOffset>
                      </wp:positionV>
                      <wp:extent cx="218440" cy="1898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89865"/>
                              </a:xfrm>
                              <a:prstGeom prst="rect">
                                <a:avLst/>
                              </a:prstGeom>
                              <a:solidFill>
                                <a:sysClr val="window" lastClr="FFFFFF"/>
                              </a:solidFill>
                              <a:ln w="6350">
                                <a:solidFill>
                                  <a:prstClr val="black"/>
                                </a:solidFill>
                              </a:ln>
                            </wps:spPr>
                            <wps:txbx>
                              <w:txbxContent>
                                <w:p w14:paraId="13A1CA68" w14:textId="77777777" w:rsidR="00DB6383"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7B90C" id="Text Box 6" o:spid="_x0000_s1029" type="#_x0000_t202" style="position:absolute;left:0;text-align:left;margin-left:0;margin-top:.35pt;width:17.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" fillcolor="window" strokeweight=".5pt">
                      <v:path arrowok="t"/>
                      <v:textbox>
                        <w:txbxContent>
                          <w:p w14:paraId="13A1CA68" w14:textId="77777777" w:rsidR="00DB6383" w:rsidRDefault="00DB6383" w:rsidP="00DB6383"/>
                        </w:txbxContent>
                      </v:textbox>
                    </v:shape>
                  </w:pict>
                </mc:Fallback>
              </mc:AlternateContent>
            </w:r>
            <w:r w:rsidRPr="00B4024C">
              <w:rPr>
                <w:rFonts w:ascii="Calibri" w:hAnsi="Calibri" w:cs="Calibri"/>
                <w:sz w:val="18"/>
                <w:szCs w:val="18"/>
              </w:rPr>
              <w:t xml:space="preserve">Que é PME e, para o efeito do regulamento (UE) n.º 1407/2013, cumpre com as seguintes condições: </w:t>
            </w:r>
          </w:p>
          <w:p w14:paraId="6CF7BF7C"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encontra sujeita a processo de falência ou insolvência nem preenche os critérios, nos termos do seu direito nacional, para ficar sujeita a processo de insolvência, a pedido dos seus credores;</w:t>
            </w:r>
          </w:p>
          <w:p w14:paraId="7779E1FE"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atividades relacionadas com a exportação para países terceiros ou Estados-Membros, nomeadamente a criação e funcionamento de redes de distribuição.</w:t>
            </w:r>
          </w:p>
          <w:p w14:paraId="19DFC77C"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operações financeiras que promovam a utilização de produtos nacionais em detrimento de produtos importados.</w:t>
            </w:r>
          </w:p>
          <w:p w14:paraId="38F49D6A" w14:textId="04C3CEBF"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destina á aquisição de veículos de transporte rodoviário de mercadorias (apenas aplicável a empresas de transporte rodoviário de mercadorias por conta de terceiros</w:t>
            </w:r>
            <w:r w:rsidR="0067300F">
              <w:rPr>
                <w:rFonts w:ascii="Calibri" w:hAnsi="Calibri" w:cs="Calibri"/>
                <w:sz w:val="18"/>
                <w:szCs w:val="18"/>
              </w:rPr>
              <w:t>.</w:t>
            </w:r>
          </w:p>
          <w:p w14:paraId="1B47BC48"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noProof/>
              </w:rPr>
              <mc:AlternateContent>
                <mc:Choice Requires="wps">
                  <w:drawing>
                    <wp:anchor distT="0" distB="0" distL="114300" distR="114300" simplePos="0" relativeHeight="251661312" behindDoc="0" locked="0" layoutInCell="1" allowOverlap="1" wp14:anchorId="390A245A" wp14:editId="55215F25">
                      <wp:simplePos x="0" y="0"/>
                      <wp:positionH relativeFrom="column">
                        <wp:posOffset>0</wp:posOffset>
                      </wp:positionH>
                      <wp:positionV relativeFrom="paragraph">
                        <wp:posOffset>117475</wp:posOffset>
                      </wp:positionV>
                      <wp:extent cx="218440" cy="18986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89865"/>
                              </a:xfrm>
                              <a:prstGeom prst="rect">
                                <a:avLst/>
                              </a:prstGeom>
                              <a:solidFill>
                                <a:sysClr val="window" lastClr="FFFFFF"/>
                              </a:solidFill>
                              <a:ln w="6350">
                                <a:solidFill>
                                  <a:prstClr val="black"/>
                                </a:solidFill>
                              </a:ln>
                            </wps:spPr>
                            <wps:txbx>
                              <w:txbxContent>
                                <w:p w14:paraId="39C1701F" w14:textId="77777777" w:rsidR="00DB6383" w:rsidRDefault="00DB6383" w:rsidP="00DB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A245A" id="Text Box 5" o:spid="_x0000_s1030" type="#_x0000_t202" style="position:absolute;left:0;text-align:left;margin-left:0;margin-top:9.25pt;width:17.2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" fillcolor="window" strokeweight=".5pt">
                      <v:path arrowok="t"/>
                      <v:textbox>
                        <w:txbxContent>
                          <w:p w14:paraId="39C1701F" w14:textId="77777777" w:rsidR="00DB6383" w:rsidRDefault="00DB6383" w:rsidP="00DB6383"/>
                        </w:txbxContent>
                      </v:textbox>
                    </v:shape>
                  </w:pict>
                </mc:Fallback>
              </mc:AlternateContent>
            </w:r>
          </w:p>
          <w:p w14:paraId="2A0EE8A7"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Não sendo PME, nos termos e para o efeito do regulamento (UE) n.º 1407/2013 cumpre com as seguintes condições:</w:t>
            </w:r>
          </w:p>
          <w:p w14:paraId="190027FC"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encontra sujeita a processo de falência ou insolvência nem preenche os critérios, nos termos do seu direito nacional, para ficar sujeita a processo de insolvência, a pedido dos seus credores;</w:t>
            </w:r>
          </w:p>
          <w:p w14:paraId="360AB5CE"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atividades relacionadas com a exportação para países terceiros ou Estados-Membros, nomeadamente a criação e funcionamento de redes de distribuição.</w:t>
            </w:r>
          </w:p>
          <w:p w14:paraId="53ED6FB5"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operações financeiras que promovam a utilização de produtos nacionais em detrimento de produtos importados.</w:t>
            </w:r>
          </w:p>
          <w:p w14:paraId="56E364B8"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destina á aquisição de veículos de transporte rodoviário de mercadorias (apenas aplicável a empresas de transporte rodoviário de mercadorias por conta de terceiros;</w:t>
            </w:r>
          </w:p>
          <w:p w14:paraId="6C9BCB3F" w14:textId="77777777" w:rsidR="00DB6383" w:rsidRPr="00B4024C" w:rsidRDefault="00DB6383" w:rsidP="00714537">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No caso de ser uma grande empresa que, pelo menos, se encontra numa situação comparável à situação B</w:t>
            </w:r>
            <w:r>
              <w:rPr>
                <w:rFonts w:ascii="Calibri" w:hAnsi="Calibri" w:cs="Calibri"/>
                <w:sz w:val="18"/>
                <w:szCs w:val="18"/>
              </w:rPr>
              <w:t>-</w:t>
            </w:r>
            <w:r w:rsidRPr="00B4024C">
              <w:rPr>
                <w:rFonts w:ascii="Calibri" w:hAnsi="Calibri" w:cs="Calibri"/>
                <w:sz w:val="18"/>
                <w:szCs w:val="18"/>
              </w:rPr>
              <w:t>, em termos de avaliação de crédito.</w:t>
            </w:r>
          </w:p>
        </w:tc>
      </w:tr>
      <w:tr w:rsidR="00DB6383" w:rsidRPr="00B4024C" w14:paraId="60400F7C" w14:textId="77777777" w:rsidTr="00714537">
        <w:tc>
          <w:tcPr>
            <w:tcW w:w="184" w:type="pct"/>
            <w:shd w:val="clear" w:color="auto" w:fill="auto"/>
          </w:tcPr>
          <w:p w14:paraId="03B95BF0" w14:textId="77777777" w:rsidR="00DB6383" w:rsidRDefault="00DB6383" w:rsidP="00714537">
            <w:pPr>
              <w:autoSpaceDE w:val="0"/>
              <w:autoSpaceDN w:val="0"/>
              <w:adjustRightInd w:val="0"/>
              <w:spacing w:line="360" w:lineRule="auto"/>
              <w:jc w:val="both"/>
              <w:rPr>
                <w:rFonts w:ascii="Calibri" w:hAnsi="Calibri" w:cs="Calibri"/>
                <w:sz w:val="18"/>
                <w:szCs w:val="18"/>
              </w:rPr>
            </w:pPr>
            <w:r>
              <w:rPr>
                <w:rFonts w:ascii="Calibri" w:hAnsi="Calibri" w:cs="Calibri"/>
                <w:sz w:val="18"/>
                <w:szCs w:val="18"/>
              </w:rPr>
              <w:t>8)</w:t>
            </w:r>
          </w:p>
        </w:tc>
        <w:tc>
          <w:tcPr>
            <w:tcW w:w="4816" w:type="pct"/>
            <w:gridSpan w:val="2"/>
            <w:shd w:val="clear" w:color="auto" w:fill="auto"/>
          </w:tcPr>
          <w:p w14:paraId="7908C37A" w14:textId="77777777" w:rsidR="00DB6383" w:rsidRPr="00B4024C" w:rsidRDefault="00DB6383" w:rsidP="00714537">
            <w:pPr>
              <w:autoSpaceDE w:val="0"/>
              <w:autoSpaceDN w:val="0"/>
              <w:adjustRightInd w:val="0"/>
              <w:jc w:val="both"/>
              <w:rPr>
                <w:rFonts w:ascii="Calibri" w:hAnsi="Calibri" w:cs="Calibri"/>
                <w:sz w:val="18"/>
                <w:szCs w:val="18"/>
                <w:lang w:eastAsia="x-none"/>
              </w:rPr>
            </w:pPr>
            <w:r w:rsidRPr="00251D46">
              <w:rPr>
                <w:rFonts w:ascii="Calibri" w:hAnsi="Calibri" w:cs="Calibri"/>
                <w:sz w:val="18"/>
                <w:szCs w:val="18"/>
              </w:rPr>
              <w:t>Cumpr</w:t>
            </w:r>
            <w:r>
              <w:rPr>
                <w:rFonts w:ascii="Calibri" w:hAnsi="Calibri" w:cs="Calibri"/>
                <w:sz w:val="18"/>
                <w:szCs w:val="18"/>
              </w:rPr>
              <w:t>e</w:t>
            </w:r>
            <w:r w:rsidRPr="00251D46">
              <w:rPr>
                <w:rFonts w:ascii="Calibri" w:hAnsi="Calibri" w:cs="Calibri"/>
                <w:sz w:val="18"/>
                <w:szCs w:val="18"/>
              </w:rPr>
              <w:t xml:space="preserve"> as condições legais necessárias ao exercício da respetiva atividade</w:t>
            </w:r>
          </w:p>
        </w:tc>
      </w:tr>
      <w:tr w:rsidR="00DB6383" w:rsidRPr="00B4024C" w14:paraId="3393965B" w14:textId="77777777" w:rsidTr="00714537">
        <w:tc>
          <w:tcPr>
            <w:tcW w:w="5000" w:type="pct"/>
            <w:gridSpan w:val="3"/>
            <w:shd w:val="clear" w:color="auto" w:fill="auto"/>
          </w:tcPr>
          <w:p w14:paraId="149F051B" w14:textId="77777777" w:rsidR="00DB6383" w:rsidRPr="00B4024C" w:rsidRDefault="00DB6383" w:rsidP="00714537">
            <w:pPr>
              <w:jc w:val="center"/>
              <w:rPr>
                <w:rFonts w:ascii="Calibri" w:hAnsi="Calibri" w:cs="Calibri"/>
                <w:sz w:val="18"/>
                <w:szCs w:val="18"/>
              </w:rPr>
            </w:pPr>
            <w:r w:rsidRPr="00B4024C">
              <w:rPr>
                <w:rFonts w:ascii="Calibri" w:hAnsi="Calibri" w:cs="Calibri"/>
                <w:sz w:val="18"/>
                <w:szCs w:val="18"/>
              </w:rPr>
              <w:t>Assinaturas</w:t>
            </w:r>
          </w:p>
        </w:tc>
      </w:tr>
      <w:tr w:rsidR="00DB6383" w:rsidRPr="00B4024C" w14:paraId="3DF53C56" w14:textId="77777777" w:rsidTr="00714537">
        <w:tc>
          <w:tcPr>
            <w:tcW w:w="5000" w:type="pct"/>
            <w:gridSpan w:val="3"/>
            <w:shd w:val="clear" w:color="auto" w:fill="auto"/>
          </w:tcPr>
          <w:p w14:paraId="3FFBE7B7" w14:textId="77777777" w:rsidR="00DB6383" w:rsidRPr="00B4024C" w:rsidRDefault="00DB6383" w:rsidP="00714537">
            <w:pPr>
              <w:jc w:val="center"/>
              <w:rPr>
                <w:rFonts w:ascii="Calibri" w:hAnsi="Calibri" w:cs="Calibri"/>
                <w:b/>
                <w:sz w:val="18"/>
                <w:szCs w:val="18"/>
              </w:rPr>
            </w:pPr>
            <w:r w:rsidRPr="00B4024C">
              <w:rPr>
                <w:rFonts w:ascii="Calibri" w:hAnsi="Calibri" w:cs="Calibri"/>
                <w:b/>
                <w:sz w:val="18"/>
                <w:szCs w:val="18"/>
              </w:rPr>
              <w:t>Representantes do Beneficiário</w:t>
            </w:r>
          </w:p>
        </w:tc>
      </w:tr>
      <w:tr w:rsidR="00DB6383" w:rsidRPr="00B4024C" w14:paraId="5AD2A69C" w14:textId="77777777" w:rsidTr="00714537">
        <w:trPr>
          <w:trHeight w:val="922"/>
        </w:trPr>
        <w:tc>
          <w:tcPr>
            <w:tcW w:w="5000" w:type="pct"/>
            <w:gridSpan w:val="3"/>
            <w:shd w:val="clear" w:color="auto" w:fill="auto"/>
          </w:tcPr>
          <w:p w14:paraId="04187574" w14:textId="77777777" w:rsidR="00DB6383" w:rsidRPr="00B4024C" w:rsidRDefault="00DB6383" w:rsidP="00714537">
            <w:pPr>
              <w:jc w:val="center"/>
              <w:rPr>
                <w:rFonts w:ascii="Calibri" w:hAnsi="Calibri" w:cs="Calibri"/>
                <w:sz w:val="18"/>
                <w:szCs w:val="18"/>
              </w:rPr>
            </w:pPr>
            <w:r w:rsidRPr="00B4024C">
              <w:rPr>
                <w:rFonts w:ascii="Calibri" w:hAnsi="Calibri" w:cs="Calibri"/>
                <w:sz w:val="18"/>
                <w:szCs w:val="18"/>
              </w:rPr>
              <w:t>Data, Assinatura e Carimbo.</w:t>
            </w:r>
          </w:p>
          <w:p w14:paraId="395E9E2F" w14:textId="77777777" w:rsidR="00DB6383" w:rsidRPr="00B4024C" w:rsidRDefault="00DB6383" w:rsidP="00714537">
            <w:pPr>
              <w:jc w:val="center"/>
              <w:rPr>
                <w:rFonts w:ascii="Calibri" w:hAnsi="Calibri" w:cs="Calibri"/>
                <w:sz w:val="18"/>
                <w:szCs w:val="18"/>
              </w:rPr>
            </w:pPr>
          </w:p>
          <w:p w14:paraId="7DE75001" w14:textId="77777777" w:rsidR="00DB6383" w:rsidRPr="00B4024C" w:rsidRDefault="00DB6383" w:rsidP="00714537">
            <w:pPr>
              <w:jc w:val="center"/>
              <w:rPr>
                <w:rFonts w:ascii="Calibri" w:hAnsi="Calibri" w:cs="Calibri"/>
                <w:sz w:val="18"/>
                <w:szCs w:val="18"/>
              </w:rPr>
            </w:pPr>
          </w:p>
          <w:p w14:paraId="2DF53BE3" w14:textId="77777777" w:rsidR="00DB6383" w:rsidRDefault="00DB6383" w:rsidP="00714537">
            <w:pPr>
              <w:jc w:val="center"/>
              <w:rPr>
                <w:rFonts w:ascii="Calibri" w:hAnsi="Calibri" w:cs="Calibri"/>
                <w:sz w:val="18"/>
                <w:szCs w:val="18"/>
              </w:rPr>
            </w:pPr>
          </w:p>
          <w:p w14:paraId="34074151" w14:textId="66DF39A5" w:rsidR="00DB6383" w:rsidRDefault="00DB6383" w:rsidP="00714537">
            <w:pPr>
              <w:jc w:val="center"/>
              <w:rPr>
                <w:rFonts w:ascii="Calibri" w:hAnsi="Calibri" w:cs="Calibri"/>
                <w:sz w:val="18"/>
                <w:szCs w:val="18"/>
              </w:rPr>
            </w:pPr>
          </w:p>
          <w:p w14:paraId="1CB35AFE" w14:textId="77777777" w:rsidR="0067300F" w:rsidRPr="00B4024C" w:rsidRDefault="0067300F" w:rsidP="00714537">
            <w:pPr>
              <w:jc w:val="center"/>
              <w:rPr>
                <w:rFonts w:ascii="Calibri" w:hAnsi="Calibri" w:cs="Calibri"/>
                <w:sz w:val="18"/>
                <w:szCs w:val="18"/>
              </w:rPr>
            </w:pPr>
          </w:p>
          <w:p w14:paraId="15618FB4" w14:textId="77777777" w:rsidR="00DB6383" w:rsidRPr="00B4024C" w:rsidRDefault="00DB6383" w:rsidP="00714537">
            <w:pPr>
              <w:jc w:val="center"/>
              <w:rPr>
                <w:rFonts w:ascii="Calibri" w:hAnsi="Calibri" w:cs="Calibri"/>
                <w:sz w:val="18"/>
                <w:szCs w:val="18"/>
              </w:rPr>
            </w:pPr>
          </w:p>
        </w:tc>
      </w:tr>
    </w:tbl>
    <w:p w14:paraId="3B30FB3C" w14:textId="74B8FBFF" w:rsidR="001631F1" w:rsidRDefault="001631F1"/>
    <w:sectPr w:rsidR="00163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71D"/>
    <w:multiLevelType w:val="hybridMultilevel"/>
    <w:tmpl w:val="2C3452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5F04265"/>
    <w:multiLevelType w:val="hybridMultilevel"/>
    <w:tmpl w:val="6A7699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D940725"/>
    <w:multiLevelType w:val="hybridMultilevel"/>
    <w:tmpl w:val="F6C488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83"/>
    <w:rsid w:val="001631F1"/>
    <w:rsid w:val="0067300F"/>
    <w:rsid w:val="00DB638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DBD2"/>
  <w15:chartTrackingRefBased/>
  <w15:docId w15:val="{C2B26C4B-BABD-4136-B5F0-38CB4AE2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83"/>
    <w:pPr>
      <w:spacing w:after="0" w:line="240" w:lineRule="auto"/>
    </w:pPr>
    <w:rPr>
      <w:rFonts w:ascii="Verdana" w:eastAsia="Times New Roman"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3,Fig,Parágrafo da Lista1,Parágrafos Texto,Parágrafo da Informação,Dot pt,F5 List Paragraph,List Paragraph1,No Spacing1,List Paragraph Char Char Char,Indicator Text,Colorful List - Accent 11,Numbered Para 1,L,Bullets 1,Bullet l"/>
    <w:basedOn w:val="Normal"/>
    <w:link w:val="ListParagraphChar"/>
    <w:uiPriority w:val="34"/>
    <w:qFormat/>
    <w:rsid w:val="00DB6383"/>
    <w:pPr>
      <w:spacing w:after="240" w:line="360" w:lineRule="auto"/>
      <w:jc w:val="both"/>
    </w:pPr>
    <w:rPr>
      <w:rFonts w:ascii="Arial" w:hAnsi="Arial"/>
      <w:sz w:val="20"/>
      <w:szCs w:val="20"/>
      <w:lang w:val="x-none" w:eastAsia="x-none"/>
    </w:rPr>
  </w:style>
  <w:style w:type="character" w:customStyle="1" w:styleId="ListParagraphChar">
    <w:name w:val="List Paragraph Char"/>
    <w:aliases w:val="Heading3 Char,Fig Char,Parágrafo da Lista1 Char,Parágrafos Texto Char,Parágrafo da Informação Char,Dot pt Char,F5 List Paragraph Char,List Paragraph1 Char,No Spacing1 Char,List Paragraph Char Char Char Char,Indicator Text Char,L Char"/>
    <w:link w:val="ListParagraph"/>
    <w:uiPriority w:val="34"/>
    <w:qFormat/>
    <w:locked/>
    <w:rsid w:val="00DB6383"/>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e.pt/web/guest/pesquisa/-/search/578338/details/normal?l=1" TargetMode="External"/><Relationship Id="rId5" Type="http://schemas.openxmlformats.org/officeDocument/2006/relationships/hyperlink" Target="https://dre.pt/web/guest/pesquisa/-/search/578338/details/normal?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Pacheco de Sousa</dc:creator>
  <cp:keywords/>
  <dc:description/>
  <cp:lastModifiedBy>Albertina Rodrigues</cp:lastModifiedBy>
  <cp:revision>2</cp:revision>
  <dcterms:created xsi:type="dcterms:W3CDTF">2022-01-21T17:12:00Z</dcterms:created>
  <dcterms:modified xsi:type="dcterms:W3CDTF">2022-01-24T16:33:00Z</dcterms:modified>
</cp:coreProperties>
</file>